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91" w:rsidRDefault="001139AE" w:rsidP="001139AE">
      <w:pPr>
        <w:pStyle w:val="berschrift1"/>
        <w:rPr>
          <w:lang w:val="de-CH"/>
        </w:rPr>
      </w:pPr>
      <w:proofErr w:type="spellStart"/>
      <w:r>
        <w:rPr>
          <w:lang w:val="de-CH"/>
        </w:rPr>
        <w:t>Vergolderworkshop</w:t>
      </w:r>
      <w:proofErr w:type="spellEnd"/>
      <w:r>
        <w:rPr>
          <w:lang w:val="de-CH"/>
        </w:rPr>
        <w:t xml:space="preserve"> bei Niklaus Maurer in </w:t>
      </w:r>
      <w:proofErr w:type="spellStart"/>
      <w:r>
        <w:rPr>
          <w:lang w:val="de-CH"/>
        </w:rPr>
        <w:t>Rumisberg</w:t>
      </w:r>
      <w:proofErr w:type="spellEnd"/>
    </w:p>
    <w:p w:rsidR="001139AE" w:rsidRDefault="001139AE">
      <w:pPr>
        <w:rPr>
          <w:lang w:val="de-CH"/>
        </w:rPr>
      </w:pP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Samstag 15. Juni ab 9.00 in </w:t>
      </w:r>
      <w:r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4539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Rumisberg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CH" w:eastAsia="de-DE"/>
        </w:rPr>
        <w:t>, Dorfstrasse 21</w:t>
      </w:r>
    </w:p>
    <w:p w:rsid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</w:p>
    <w:p w:rsid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de-CH" w:eastAsia="de-DE"/>
        </w:rPr>
        <w:t>Workshopprogramm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: 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- Grundieren und anlegen mit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Mixtion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(Rosetten aus Kunststoff und Leisten stehen zur Verfügung)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Während den Trocknungszeiten kann ein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Vergolderkissen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hergestellt werden. Auch das Schmieden unter mehreren Hämmern kann geübt werden.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Gemeinsames Mittagessen (Pizza?)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- der richtige Zeitpunkt </w:t>
      </w:r>
      <w:proofErr w:type="gram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ermitteln</w:t>
      </w:r>
      <w:proofErr w:type="gram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für das Anschiessen des Goldes.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- Anschiessen und bronzieren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Schluss so um 17 Uhr.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 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Wer gerne für sich ein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Vergolderkissen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machen möchte, ein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Vergoldermesser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und einen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Anschiesspinsel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kaufen möchte, soll sich bei mir melden 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Anschiesspinsel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sind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ca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25.- Messer ca. 15.-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Vergolderkissen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ca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10.-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 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Die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Vergoldermethode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, die wir üben werden, ist die klassische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Mixtiontechnik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. Blattgold kann entweder via Transfergold aufgelegt (da braucht es nur eine Schere und einen Stupfpinsel) oder mit dem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Anschiesspinsel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 und losem Gold angeschossen werden. (bei der zweiten Methode braucht es Messer, Kissen und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Anschiesspinsel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)</w:t>
      </w:r>
    </w:p>
    <w:p w:rsid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 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Anmeldung: </w:t>
      </w:r>
    </w:p>
    <w:p w:rsid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 xml:space="preserve">Bitte anmelden bis am 1. Juni und Bestellung der </w:t>
      </w:r>
      <w:proofErr w:type="spellStart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Vergolderutensilien</w:t>
      </w:r>
      <w:proofErr w:type="spellEnd"/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.</w:t>
      </w:r>
    </w:p>
    <w:p w:rsidR="00DA425E" w:rsidRDefault="00DA425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hyperlink r:id="rId4" w:history="1">
        <w:r w:rsidRPr="000A7513">
          <w:rPr>
            <w:rStyle w:val="Hyperlink"/>
            <w:rFonts w:ascii="Verdana" w:eastAsia="Times New Roman" w:hAnsi="Verdana" w:cs="Times New Roman"/>
            <w:sz w:val="18"/>
            <w:szCs w:val="18"/>
            <w:lang w:val="de-CH" w:eastAsia="de-DE"/>
          </w:rPr>
          <w:t>info@renaissanceschmiede.ch</w:t>
        </w:r>
      </w:hyperlink>
    </w:p>
    <w:p w:rsidR="00DA425E" w:rsidRPr="001139AE" w:rsidRDefault="00DA425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bdo w:val="ltr">
        <w:r w:rsidRPr="00DA425E">
          <w:rPr>
            <w:rFonts w:ascii="Verdana" w:eastAsia="Times New Roman" w:hAnsi="Verdana" w:cs="Times New Roman"/>
            <w:sz w:val="18"/>
            <w:szCs w:val="18"/>
            <w:lang w:val="de-CH" w:eastAsia="de-DE"/>
          </w:rPr>
          <w:t>+41 79 659 36 21</w:t>
        </w:r>
        <w:r w:rsidRPr="00DA425E">
          <w:rPr>
            <w:rFonts w:ascii="MS Gothic" w:eastAsia="MS Gothic" w:hAnsi="MS Gothic" w:cs="MS Gothic" w:hint="eastAsia"/>
            <w:sz w:val="18"/>
            <w:szCs w:val="18"/>
            <w:lang w:val="de-CH" w:eastAsia="de-DE"/>
          </w:rPr>
          <w:t>‬</w:t>
        </w:r>
      </w:bdo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 </w:t>
      </w:r>
    </w:p>
    <w:p w:rsidR="001139AE" w:rsidRPr="001139AE" w:rsidRDefault="001139AE" w:rsidP="001139AE">
      <w:pPr>
        <w:rPr>
          <w:rFonts w:ascii="Verdana" w:eastAsia="Times New Roman" w:hAnsi="Verdana" w:cs="Times New Roman"/>
          <w:sz w:val="18"/>
          <w:szCs w:val="18"/>
          <w:lang w:val="de-CH" w:eastAsia="de-DE"/>
        </w:rPr>
      </w:pPr>
      <w:r w:rsidRPr="001139AE">
        <w:rPr>
          <w:rFonts w:ascii="Verdana" w:eastAsia="Times New Roman" w:hAnsi="Verdana" w:cs="Times New Roman"/>
          <w:sz w:val="18"/>
          <w:szCs w:val="18"/>
          <w:lang w:val="de-CH" w:eastAsia="de-DE"/>
        </w:rPr>
        <w:t>Freue mich, liebe Grüsse, Niklaus</w:t>
      </w:r>
    </w:p>
    <w:p w:rsidR="001139AE" w:rsidRPr="001139AE" w:rsidRDefault="001139AE">
      <w:pPr>
        <w:rPr>
          <w:lang w:val="de-CH"/>
        </w:rPr>
      </w:pPr>
      <w:bookmarkStart w:id="0" w:name="_GoBack"/>
      <w:bookmarkEnd w:id="0"/>
    </w:p>
    <w:sectPr w:rsidR="001139AE" w:rsidRPr="001139AE" w:rsidSect="006D79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AE"/>
    <w:rsid w:val="001139AE"/>
    <w:rsid w:val="003725A8"/>
    <w:rsid w:val="006D790C"/>
    <w:rsid w:val="009260B0"/>
    <w:rsid w:val="00BB318A"/>
    <w:rsid w:val="00DA425E"/>
    <w:rsid w:val="00E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20FAE0"/>
  <w14:defaultImageDpi w14:val="32767"/>
  <w15:chartTrackingRefBased/>
  <w15:docId w15:val="{CE9DE045-AF2A-334E-8FE5-32FEC48D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3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3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A42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A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naissanceschmied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Soller</dc:creator>
  <cp:keywords/>
  <dc:description/>
  <cp:lastModifiedBy>René Soller</cp:lastModifiedBy>
  <cp:revision>2</cp:revision>
  <dcterms:created xsi:type="dcterms:W3CDTF">2024-04-23T17:44:00Z</dcterms:created>
  <dcterms:modified xsi:type="dcterms:W3CDTF">2024-04-23T17:49:00Z</dcterms:modified>
</cp:coreProperties>
</file>